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27" w:rsidRDefault="006E1831">
      <w:r>
        <w:rPr>
          <w:noProof/>
          <w:lang w:eastAsia="ru-RU"/>
        </w:rPr>
        <w:drawing>
          <wp:inline distT="0" distB="0" distL="0" distR="0" wp14:anchorId="54A9E585" wp14:editId="38DBE180">
            <wp:extent cx="5940425" cy="7688402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831" w:rsidRDefault="006E1831"/>
    <w:p w:rsidR="006E1831" w:rsidRDefault="006E1831"/>
    <w:p w:rsidR="006E1831" w:rsidRDefault="006E1831"/>
    <w:p w:rsidR="006E1831" w:rsidRDefault="006E1831"/>
    <w:p w:rsidR="006E1831" w:rsidRDefault="006E1831" w:rsidP="006E1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9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к рабочей программе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физике 8 </w:t>
      </w:r>
      <w:r w:rsidRPr="0045797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E1831" w:rsidRPr="009A1F9A" w:rsidRDefault="006E1831" w:rsidP="006E18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1F9A">
        <w:rPr>
          <w:rFonts w:ascii="Times New Roman" w:hAnsi="Times New Roman" w:cs="Times New Roman"/>
          <w:sz w:val="28"/>
          <w:szCs w:val="28"/>
        </w:rPr>
        <w:t>Включить в раздел «Тепловые явления», «Электрический ток» - определение длин деления измерительного прибора</w:t>
      </w:r>
      <w:proofErr w:type="gramStart"/>
      <w:r w:rsidRPr="009A1F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1F9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A1F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A1F9A">
        <w:rPr>
          <w:rFonts w:ascii="Times New Roman" w:hAnsi="Times New Roman" w:cs="Times New Roman"/>
          <w:sz w:val="28"/>
          <w:szCs w:val="28"/>
        </w:rPr>
        <w:t>истематически на практических уроках).</w:t>
      </w:r>
    </w:p>
    <w:p w:rsidR="006E1831" w:rsidRDefault="006E1831" w:rsidP="006E18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1F9A">
        <w:rPr>
          <w:rFonts w:ascii="Times New Roman" w:hAnsi="Times New Roman" w:cs="Times New Roman"/>
          <w:sz w:val="28"/>
          <w:szCs w:val="28"/>
        </w:rPr>
        <w:t>Для закрепления материала по темам: «Невесомость», «Механическое движение» (чтение графика</w:t>
      </w:r>
      <w:r>
        <w:rPr>
          <w:rFonts w:ascii="Times New Roman" w:hAnsi="Times New Roman" w:cs="Times New Roman"/>
          <w:sz w:val="28"/>
          <w:szCs w:val="28"/>
        </w:rPr>
        <w:t>, решение задач</w:t>
      </w:r>
      <w:r w:rsidRPr="009A1F9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«Кинетическая энергия» (решение задач), «Давление жидкости и твёрдых тел», «Закон Гука» (решение задач), «Архимедова сила» (расчётные задачи), «Плотность вещества» (решение задач) выделить по 1 часу на каждую тему из занятий по внеурочной деятельности (работа над проектом)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сего 7 часов). Проекты предложить учащимся на самостоятельную работу.</w:t>
      </w:r>
    </w:p>
    <w:tbl>
      <w:tblPr>
        <w:tblStyle w:val="a5"/>
        <w:tblW w:w="9881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325"/>
        <w:gridCol w:w="2912"/>
      </w:tblGrid>
      <w:tr w:rsidR="006E1831" w:rsidTr="006E18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теме</w:t>
            </w:r>
          </w:p>
        </w:tc>
      </w:tr>
      <w:tr w:rsidR="006E1831" w:rsidTr="006E1831">
        <w:trPr>
          <w:trHeight w:val="98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Pr="00011260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 деления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 измерительного прибора»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уроках физики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«Количество теплоты», «Электрический ток»</w:t>
            </w:r>
          </w:p>
        </w:tc>
      </w:tr>
      <w:tr w:rsidR="006E1831" w:rsidTr="006E1831">
        <w:trPr>
          <w:trHeight w:val="6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Pr="00011260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«Невесомость»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2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«Механическое движение» (чтение графика)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 деления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 измерительного прибора»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уроках физики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«Количество теплоты», «Электрический ток»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«Кинетическая энергия»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141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«Механическое движение» (чтение графика)</w:t>
            </w:r>
          </w:p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«Механическое движение»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«Давление жидкости и твёрдых тел»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«Закон Гука»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 деления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 измерительного прибора»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уроках физики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«Количество теплоты», «Электрический ток»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«Архимедова сила» (расчётные задачи)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«Давление жидкости и твёрдых тел»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«Закон Гука»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«Простые механизмы» (механическая работа)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 деления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 измерительного прибора»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уроках физики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«Количество теплоты», «Электрический ток»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«Кинетическая энергия»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«Закон Гука»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«Давление жидкостей»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 деления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 xml:space="preserve"> измерительного прибора»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уроках физики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«Количество теплоты», «Электрический ток»</w:t>
            </w:r>
          </w:p>
        </w:tc>
      </w:tr>
      <w:tr w:rsidR="006E1831" w:rsidTr="006E1831">
        <w:trPr>
          <w:trHeight w:val="7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«Плотность вещества» (решение задач)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31" w:rsidRDefault="006E1831" w:rsidP="00EB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деятельность по физике   </w:t>
            </w:r>
            <w:r w:rsidRPr="005B62EA">
              <w:rPr>
                <w:rFonts w:ascii="Times New Roman" w:hAnsi="Times New Roman" w:cs="Times New Roman"/>
                <w:sz w:val="28"/>
                <w:szCs w:val="28"/>
              </w:rPr>
              <w:t>(работа над проектом)</w:t>
            </w:r>
          </w:p>
        </w:tc>
      </w:tr>
    </w:tbl>
    <w:p w:rsidR="006E1831" w:rsidRDefault="006E1831" w:rsidP="006E1831">
      <w:pPr>
        <w:rPr>
          <w:rFonts w:ascii="Times New Roman" w:hAnsi="Times New Roman" w:cs="Times New Roman"/>
          <w:sz w:val="28"/>
          <w:szCs w:val="28"/>
        </w:rPr>
      </w:pPr>
      <w:r w:rsidRPr="005B62EA">
        <w:rPr>
          <w:rFonts w:ascii="Times New Roman" w:hAnsi="Times New Roman" w:cs="Times New Roman"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 xml:space="preserve">: Так как устранять пробелы в знаниях учащихся на внеурочной деятельности, за счёт часов, отведённых на выполнение проекта, то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проекта предлагается детям самостоятельно.</w:t>
      </w:r>
    </w:p>
    <w:p w:rsidR="006E1831" w:rsidRDefault="006E1831">
      <w:bookmarkStart w:id="0" w:name="_GoBack"/>
      <w:bookmarkEnd w:id="0"/>
    </w:p>
    <w:sectPr w:rsidR="006E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53C9"/>
    <w:multiLevelType w:val="hybridMultilevel"/>
    <w:tmpl w:val="17A68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31"/>
    <w:rsid w:val="000F4D2A"/>
    <w:rsid w:val="00325468"/>
    <w:rsid w:val="00487308"/>
    <w:rsid w:val="00651827"/>
    <w:rsid w:val="006E1831"/>
    <w:rsid w:val="00D806F6"/>
    <w:rsid w:val="00F4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8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1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1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8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1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1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2020-12-13T20:02:00Z</dcterms:created>
  <dcterms:modified xsi:type="dcterms:W3CDTF">2020-12-13T20:04:00Z</dcterms:modified>
</cp:coreProperties>
</file>